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F7" w:rsidRPr="00E577F7" w:rsidRDefault="00E577F7" w:rsidP="00E577F7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77F7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1</w:t>
      </w:r>
    </w:p>
    <w:p w:rsidR="00E577F7" w:rsidRPr="00E577F7" w:rsidRDefault="00E577F7" w:rsidP="00E577F7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577F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 Администрацию </w:t>
      </w:r>
      <w:proofErr w:type="spellStart"/>
      <w:r w:rsidRPr="00E577F7">
        <w:rPr>
          <w:rFonts w:ascii="PT Astra Serif" w:eastAsia="Times New Roman" w:hAnsi="PT Astra Serif" w:cs="Arial"/>
          <w:sz w:val="24"/>
          <w:szCs w:val="24"/>
          <w:lang w:eastAsia="ru-RU"/>
        </w:rPr>
        <w:t>Катайского</w:t>
      </w:r>
      <w:proofErr w:type="spellEnd"/>
      <w:r w:rsidRPr="00E577F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округа</w:t>
      </w:r>
    </w:p>
    <w:p w:rsidR="00E577F7" w:rsidRPr="00E577F7" w:rsidRDefault="00E577F7" w:rsidP="00E577F7">
      <w:pPr>
        <w:keepNext/>
        <w:widowControl w:val="0"/>
        <w:suppressAutoHyphens/>
        <w:spacing w:after="0" w:line="100" w:lineRule="atLeast"/>
        <w:jc w:val="center"/>
        <w:rPr>
          <w:rFonts w:ascii="PT Astra Serif" w:eastAsia="PT Astra Serif" w:hAnsi="PT Astra Serif" w:cs="PT Astra Serif"/>
          <w:b/>
          <w:bCs/>
          <w:kern w:val="1"/>
          <w:sz w:val="24"/>
          <w:szCs w:val="24"/>
          <w:lang w:eastAsia="hi-IN" w:bidi="hi-IN"/>
        </w:rPr>
      </w:pPr>
    </w:p>
    <w:p w:rsidR="00E577F7" w:rsidRPr="00E577F7" w:rsidRDefault="00E577F7" w:rsidP="00E577F7">
      <w:pPr>
        <w:keepNext/>
        <w:widowControl w:val="0"/>
        <w:suppressAutoHyphens/>
        <w:spacing w:after="0" w:line="100" w:lineRule="atLeast"/>
        <w:jc w:val="center"/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 xml:space="preserve">Заявка 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center"/>
        <w:textAlignment w:val="baseline"/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на участие в аукционе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center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 xml:space="preserve">  </w:t>
      </w:r>
      <w:proofErr w:type="gramStart"/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« _</w:t>
      </w:r>
      <w:proofErr w:type="gramEnd"/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___» ______________ 20___г.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(дата проведения аукциона)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577F7" w:rsidRPr="00E577F7" w:rsidRDefault="00E577F7" w:rsidP="00E577F7">
      <w:pPr>
        <w:keepNext/>
        <w:widowControl w:val="0"/>
        <w:suppressAutoHyphens/>
        <w:spacing w:after="0" w:line="100" w:lineRule="atLeast"/>
        <w:jc w:val="both"/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Заявитель 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__________</w:t>
      </w: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,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(полное наименование юридического лица, подающего заявку: почтовый индекс и адрес, ОГРН, телефон/ фамилия, имя, отчество, паспортные данные физического лица, подающего заявку, почтовый индекс и адрес регистрации, ИНН, телефон) 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именуемый далее </w:t>
      </w: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Претендент</w:t>
      </w: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, в лице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 xml:space="preserve"> ________________________________________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,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center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(фамилия, имя, отчество, должность)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действующего на основании 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______________________________________________________________________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              (наименование и реквизиты документа, на основании которого действует представитель)</w:t>
      </w:r>
    </w:p>
    <w:p w:rsidR="00E577F7" w:rsidRPr="00E577F7" w:rsidRDefault="00E577F7" w:rsidP="00E577F7">
      <w:pPr>
        <w:widowControl w:val="0"/>
        <w:suppressAutoHyphens/>
        <w:spacing w:after="0" w:line="100" w:lineRule="atLeast"/>
        <w:rPr>
          <w:rFonts w:ascii="PT Astra Serif" w:eastAsia="Times New Roman" w:hAnsi="PT Astra Serif" w:cs="Times New Roman"/>
          <w:kern w:val="1"/>
          <w:sz w:val="24"/>
          <w:szCs w:val="24"/>
          <w:lang/>
        </w:rPr>
      </w:pPr>
    </w:p>
    <w:p w:rsidR="00E577F7" w:rsidRPr="00E577F7" w:rsidRDefault="00E577F7" w:rsidP="00E577F7">
      <w:pPr>
        <w:widowControl w:val="0"/>
        <w:suppressAutoHyphens/>
        <w:spacing w:after="0" w:line="100" w:lineRule="atLeast"/>
        <w:jc w:val="both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ознакомившись</w:t>
      </w: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с информационным сообщением №_____ о продаже объекта приватизации, решением об условиях приватизации, проектом договора купли-продажи, </w:t>
      </w: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>принимает решение</w:t>
      </w: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об участии в аукционе по продаже муниципального имущества, находящегося в муниципальной собственности муниципального образования </w:t>
      </w:r>
      <w:proofErr w:type="spellStart"/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Катайский</w:t>
      </w:r>
      <w:proofErr w:type="spellEnd"/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муниципальный округ Курганской области: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_____________________________________________________________________________________________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center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(наименование имущества, его местонахождение)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- </w:t>
      </w: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lang w:eastAsia="hi-IN" w:bidi="hi-IN"/>
        </w:rPr>
        <w:t xml:space="preserve">обязуется: 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2) в случае признания победителем заключить с Администрацией </w:t>
      </w:r>
      <w:proofErr w:type="spellStart"/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Катайского</w:t>
      </w:r>
      <w:proofErr w:type="spellEnd"/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муниципального округа договор купли-продажи в течение 5 рабочих дней со дня подведения итогов продажи,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u w:val="single"/>
          <w:lang w:eastAsia="hi-IN" w:bidi="hi-IN"/>
        </w:rPr>
        <w:t>Банковские реквизиты для возврата задатка: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Получатель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</w:pPr>
      <w:r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ИНН/КПП </w:t>
      </w: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Претендента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Наименование банка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Расчетный счет Претендента (для юр. лиц и ИП) 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Расчетный счет банка (для физ. лиц) 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Лицевой счет Претендента (для физ. лиц) 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lastRenderedPageBreak/>
        <w:t xml:space="preserve">БИК банка, ИНН/КПП </w:t>
      </w:r>
      <w:proofErr w:type="gramStart"/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банка 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 xml:space="preserve"> _</w:t>
      </w:r>
      <w:proofErr w:type="gramEnd"/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   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Кор/счет банка </w:t>
      </w:r>
      <w:r w:rsidRPr="00E577F7"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____________________________________</w:t>
      </w:r>
      <w:r>
        <w:rPr>
          <w:rFonts w:ascii="PT Astra Serif" w:eastAsia="PT Astra Serif" w:hAnsi="PT Astra Serif" w:cs="PT Astra Serif"/>
          <w:b/>
          <w:sz w:val="24"/>
          <w:szCs w:val="24"/>
          <w:lang w:eastAsia="hi-IN" w:bidi="hi-IN"/>
        </w:rPr>
        <w:t>____________________________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577F7" w:rsidRPr="00E577F7" w:rsidRDefault="00E577F7" w:rsidP="00E577F7">
      <w:pPr>
        <w:suppressAutoHyphens/>
        <w:spacing w:after="0" w:line="100" w:lineRule="atLeast"/>
        <w:jc w:val="both"/>
        <w:rPr>
          <w:rFonts w:ascii="PT Astra Serif" w:eastAsia="PT Astra Serif" w:hAnsi="PT Astra Serif" w:cs="PT Astra Serif"/>
          <w:sz w:val="24"/>
          <w:szCs w:val="24"/>
          <w:lang w:val="x-none" w:eastAsia="hi-IN" w:bidi="hi-IN"/>
        </w:rPr>
      </w:pPr>
      <w:r w:rsidRPr="00E577F7">
        <w:rPr>
          <w:rFonts w:ascii="PT Astra Serif" w:eastAsia="PT Astra Serif" w:hAnsi="PT Astra Serif" w:cs="PT Astra Serif"/>
          <w:b/>
          <w:bCs/>
          <w:sz w:val="24"/>
          <w:szCs w:val="24"/>
          <w:u w:val="single"/>
          <w:lang w:val="x-none" w:eastAsia="hi-IN" w:bidi="hi-IN"/>
        </w:rPr>
        <w:t>Приложение</w:t>
      </w:r>
      <w:r w:rsidRPr="00E577F7">
        <w:rPr>
          <w:rFonts w:ascii="PT Astra Serif" w:eastAsia="PT Astra Serif" w:hAnsi="PT Astra Serif" w:cs="PT Astra Serif"/>
          <w:sz w:val="24"/>
          <w:szCs w:val="24"/>
          <w:lang w:val="x-none" w:eastAsia="hi-IN" w:bidi="hi-IN"/>
        </w:rPr>
        <w:t>: 1.</w:t>
      </w:r>
    </w:p>
    <w:p w:rsidR="00E577F7" w:rsidRPr="00E577F7" w:rsidRDefault="00E577F7" w:rsidP="00E577F7">
      <w:pPr>
        <w:suppressAutoHyphens/>
        <w:spacing w:after="0" w:line="100" w:lineRule="atLeast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val="x-none" w:eastAsia="hi-IN" w:bidi="hi-IN"/>
        </w:rPr>
        <w:tab/>
      </w:r>
      <w:r w:rsidRPr="00E577F7">
        <w:rPr>
          <w:rFonts w:ascii="PT Astra Serif" w:eastAsia="PT Astra Serif" w:hAnsi="PT Astra Serif" w:cs="PT Astra Serif"/>
          <w:sz w:val="24"/>
          <w:szCs w:val="24"/>
          <w:lang w:val="x-none" w:eastAsia="hi-IN" w:bidi="hi-IN"/>
        </w:rPr>
        <w:tab/>
        <w:t xml:space="preserve"> 2.</w:t>
      </w:r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PT Astra Serif" w:hAnsi="PT Astra Serif" w:cs="PT Astra Serif"/>
          <w:sz w:val="24"/>
          <w:szCs w:val="24"/>
          <w:lang w:eastAsia="hi-IN" w:bidi="hi-IN"/>
        </w:rPr>
      </w:pP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Подпись Претендента (его уполномоченного лица)</w:t>
      </w:r>
      <w:r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 xml:space="preserve"> </w:t>
      </w:r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______________________</w:t>
      </w:r>
      <w:r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____________</w:t>
      </w:r>
      <w:bookmarkStart w:id="0" w:name="_GoBack"/>
      <w:bookmarkEnd w:id="0"/>
    </w:p>
    <w:p w:rsidR="00E577F7" w:rsidRPr="00E577F7" w:rsidRDefault="00E577F7" w:rsidP="00E577F7">
      <w:pPr>
        <w:suppressAutoHyphens/>
        <w:autoSpaceDE w:val="0"/>
        <w:spacing w:after="0" w:line="1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577F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771BA6" w:rsidRDefault="00E577F7" w:rsidP="00E577F7">
      <w:proofErr w:type="spellStart"/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м.п</w:t>
      </w:r>
      <w:proofErr w:type="spellEnd"/>
      <w:r w:rsidRPr="00E577F7">
        <w:rPr>
          <w:rFonts w:ascii="PT Astra Serif" w:eastAsia="PT Astra Serif" w:hAnsi="PT Astra Serif" w:cs="PT Astra Serif"/>
          <w:sz w:val="24"/>
          <w:szCs w:val="24"/>
          <w:lang w:eastAsia="hi-IN" w:bidi="hi-IN"/>
        </w:rPr>
        <w:t>.     «_____» _______________ 20___ г</w:t>
      </w:r>
    </w:p>
    <w:sectPr w:rsidR="007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F7"/>
    <w:rsid w:val="00771BA6"/>
    <w:rsid w:val="00E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8AB0"/>
  <w15:chartTrackingRefBased/>
  <w15:docId w15:val="{09F72B82-FDBD-42E4-82F5-C1A5C79E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2023-08-28T07:40:00Z</dcterms:created>
  <dcterms:modified xsi:type="dcterms:W3CDTF">2023-08-28T07:42:00Z</dcterms:modified>
</cp:coreProperties>
</file>